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DB9" w14:textId="77777777" w:rsidR="004845F5" w:rsidRPr="00EB176A" w:rsidRDefault="004845F5" w:rsidP="004845F5">
      <w:pPr>
        <w:spacing w:line="360" w:lineRule="exact"/>
        <w:ind w:firstLine="5387"/>
        <w:jc w:val="right"/>
        <w:rPr>
          <w:szCs w:val="28"/>
        </w:rPr>
      </w:pPr>
      <w:r w:rsidRPr="00EB176A">
        <w:rPr>
          <w:szCs w:val="28"/>
        </w:rPr>
        <w:t xml:space="preserve">Приложение 3 </w:t>
      </w:r>
    </w:p>
    <w:p w14:paraId="413D29F1" w14:textId="77777777" w:rsidR="004845F5" w:rsidRPr="00EB176A" w:rsidRDefault="004845F5" w:rsidP="004845F5">
      <w:pPr>
        <w:shd w:val="clear" w:color="auto" w:fill="FFFFFF"/>
        <w:spacing w:line="360" w:lineRule="exact"/>
        <w:ind w:firstLine="2410"/>
        <w:jc w:val="right"/>
        <w:rPr>
          <w:szCs w:val="28"/>
        </w:rPr>
      </w:pPr>
      <w:r w:rsidRPr="00EB176A">
        <w:rPr>
          <w:szCs w:val="28"/>
        </w:rPr>
        <w:t xml:space="preserve">к Положению о порядке отбора финансовых организаций </w:t>
      </w:r>
    </w:p>
    <w:p w14:paraId="627EE694" w14:textId="77777777" w:rsidR="004845F5" w:rsidRPr="00EB176A" w:rsidRDefault="004845F5" w:rsidP="004845F5">
      <w:pPr>
        <w:tabs>
          <w:tab w:val="left" w:pos="5670"/>
        </w:tabs>
        <w:spacing w:line="360" w:lineRule="exact"/>
        <w:ind w:firstLine="720"/>
        <w:jc w:val="right"/>
        <w:rPr>
          <w:szCs w:val="28"/>
        </w:rPr>
      </w:pPr>
      <w:r w:rsidRPr="00EB176A">
        <w:rPr>
          <w:szCs w:val="28"/>
        </w:rPr>
        <w:t>для сотрудничества с АО «Корпорация развития МСП ПК»</w:t>
      </w:r>
    </w:p>
    <w:p w14:paraId="402B5E9D" w14:textId="3BF291B3" w:rsidR="00310753" w:rsidRDefault="00310753"/>
    <w:p w14:paraId="2FA3A236" w14:textId="77777777" w:rsidR="004845F5" w:rsidRPr="00EB176A" w:rsidRDefault="004845F5" w:rsidP="004845F5">
      <w:pPr>
        <w:spacing w:line="360" w:lineRule="exact"/>
        <w:jc w:val="both"/>
        <w:rPr>
          <w:bCs/>
          <w:szCs w:val="28"/>
        </w:rPr>
      </w:pPr>
      <w:r w:rsidRPr="00EB176A">
        <w:rPr>
          <w:b/>
          <w:bCs/>
          <w:szCs w:val="28"/>
        </w:rPr>
        <w:t>Вид Финансовой организации:</w:t>
      </w:r>
      <w:bookmarkStart w:id="0" w:name="OLE_LINK1"/>
      <w:bookmarkStart w:id="1" w:name="OLE_LINK2"/>
      <w:bookmarkEnd w:id="0"/>
      <w:bookmarkEnd w:id="1"/>
      <w:r w:rsidRPr="00EB176A">
        <w:rPr>
          <w:bCs/>
          <w:szCs w:val="28"/>
        </w:rPr>
        <w:t xml:space="preserve"> Лизинговая компания</w:t>
      </w:r>
    </w:p>
    <w:p w14:paraId="3392CB88" w14:textId="77777777" w:rsidR="004845F5" w:rsidRPr="00EB176A" w:rsidRDefault="004845F5" w:rsidP="004845F5">
      <w:pPr>
        <w:numPr>
          <w:ilvl w:val="0"/>
          <w:numId w:val="1"/>
        </w:numPr>
        <w:spacing w:line="360" w:lineRule="exact"/>
        <w:jc w:val="both"/>
        <w:rPr>
          <w:szCs w:val="28"/>
        </w:rPr>
      </w:pPr>
      <w:r w:rsidRPr="00EB176A">
        <w:rPr>
          <w:szCs w:val="28"/>
        </w:rPr>
        <w:t>Заявка на участие в отборе;</w:t>
      </w:r>
    </w:p>
    <w:p w14:paraId="2196F90C" w14:textId="77777777" w:rsidR="004845F5" w:rsidRPr="00EB176A" w:rsidRDefault="004845F5" w:rsidP="004845F5">
      <w:pPr>
        <w:numPr>
          <w:ilvl w:val="0"/>
          <w:numId w:val="1"/>
        </w:numPr>
        <w:spacing w:line="360" w:lineRule="exact"/>
        <w:jc w:val="both"/>
        <w:rPr>
          <w:szCs w:val="28"/>
        </w:rPr>
      </w:pPr>
      <w:r w:rsidRPr="00EB176A">
        <w:rPr>
          <w:szCs w:val="28"/>
        </w:rPr>
        <w:t xml:space="preserve">Копия устава Лизинговой организации; </w:t>
      </w:r>
    </w:p>
    <w:p w14:paraId="37DD16A1" w14:textId="77777777" w:rsidR="004845F5" w:rsidRPr="00EB176A" w:rsidRDefault="004845F5" w:rsidP="004845F5">
      <w:pPr>
        <w:numPr>
          <w:ilvl w:val="0"/>
          <w:numId w:val="1"/>
        </w:numPr>
        <w:spacing w:line="360" w:lineRule="exact"/>
        <w:jc w:val="both"/>
        <w:rPr>
          <w:szCs w:val="28"/>
        </w:rPr>
      </w:pPr>
      <w:proofErr w:type="gramStart"/>
      <w:r w:rsidRPr="00EB176A">
        <w:rPr>
          <w:szCs w:val="28"/>
        </w:rPr>
        <w:t>Копия  свидетельства</w:t>
      </w:r>
      <w:proofErr w:type="gramEnd"/>
      <w:r w:rsidRPr="00EB176A">
        <w:rPr>
          <w:szCs w:val="28"/>
        </w:rPr>
        <w:t xml:space="preserve"> о государственной регистрации Лизинговой организации; </w:t>
      </w:r>
    </w:p>
    <w:p w14:paraId="37B9ED17" w14:textId="77777777" w:rsidR="004845F5" w:rsidRPr="00EB176A" w:rsidRDefault="004845F5" w:rsidP="004845F5">
      <w:pPr>
        <w:numPr>
          <w:ilvl w:val="0"/>
          <w:numId w:val="1"/>
        </w:numPr>
        <w:spacing w:line="360" w:lineRule="exact"/>
        <w:jc w:val="both"/>
      </w:pPr>
      <w:r w:rsidRPr="00EB176A">
        <w:rPr>
          <w:szCs w:val="28"/>
        </w:rPr>
        <w:t xml:space="preserve">Копия аудиторского заключение за предыдущий финансовый год (если дата объявления отбора приходится на дату после 01 июля) или позапрошлый год (если дата объявления отбора приходится на дату ранее 01 июля) (при наличии); </w:t>
      </w:r>
    </w:p>
    <w:p w14:paraId="72C95395" w14:textId="77777777" w:rsidR="004845F5" w:rsidRPr="00EB176A" w:rsidRDefault="004845F5" w:rsidP="004845F5">
      <w:pPr>
        <w:numPr>
          <w:ilvl w:val="0"/>
          <w:numId w:val="1"/>
        </w:numPr>
        <w:spacing w:line="360" w:lineRule="exact"/>
        <w:jc w:val="both"/>
      </w:pPr>
      <w:r w:rsidRPr="00EB176A">
        <w:rPr>
          <w:szCs w:val="28"/>
        </w:rPr>
        <w:t>Копия годовой финансовой отчетности за последние 2 календарных года на дату подачи заявки;</w:t>
      </w:r>
    </w:p>
    <w:p w14:paraId="30987F3B" w14:textId="77777777" w:rsidR="004845F5" w:rsidRPr="00EB176A" w:rsidRDefault="004845F5" w:rsidP="004845F5">
      <w:pPr>
        <w:numPr>
          <w:ilvl w:val="0"/>
          <w:numId w:val="1"/>
        </w:numPr>
        <w:spacing w:line="360" w:lineRule="exact"/>
        <w:jc w:val="both"/>
      </w:pPr>
      <w:r w:rsidRPr="00EB176A">
        <w:rPr>
          <w:szCs w:val="28"/>
        </w:rPr>
        <w:t>Копия баланса, копия отчета о финансовых результатах и копия расчета чистых активов за последний отчетный квартал на дату подачи заявки;</w:t>
      </w:r>
    </w:p>
    <w:p w14:paraId="6555B6E6" w14:textId="77777777" w:rsidR="004845F5" w:rsidRPr="00EB176A" w:rsidRDefault="004845F5" w:rsidP="004845F5">
      <w:pPr>
        <w:numPr>
          <w:ilvl w:val="0"/>
          <w:numId w:val="1"/>
        </w:numPr>
        <w:spacing w:line="360" w:lineRule="exact"/>
        <w:jc w:val="both"/>
      </w:pPr>
      <w:r w:rsidRPr="00EB176A">
        <w:rPr>
          <w:szCs w:val="28"/>
        </w:rPr>
        <w:t>Расчет отношения просроченной задолженности по лизинговым платежам к общей сумме лизинговых платежей по действующим договорам (при этом в ссудную задолженность включаются только данные по договорам юридических лиц и индивидуальных предпринимателей) за последний календарный год и первое число месяца даты предоставления документов;</w:t>
      </w:r>
    </w:p>
    <w:p w14:paraId="245685CD" w14:textId="77777777" w:rsidR="004845F5" w:rsidRPr="00EB176A" w:rsidRDefault="004845F5" w:rsidP="004845F5">
      <w:pPr>
        <w:numPr>
          <w:ilvl w:val="0"/>
          <w:numId w:val="1"/>
        </w:numPr>
        <w:spacing w:line="360" w:lineRule="exact"/>
        <w:jc w:val="both"/>
      </w:pPr>
      <w:r w:rsidRPr="00EB176A">
        <w:rPr>
          <w:szCs w:val="28"/>
        </w:rPr>
        <w:t xml:space="preserve">Информационное </w:t>
      </w:r>
      <w:proofErr w:type="gramStart"/>
      <w:r w:rsidRPr="00EB176A">
        <w:rPr>
          <w:szCs w:val="28"/>
        </w:rPr>
        <w:t>письмо  о</w:t>
      </w:r>
      <w:proofErr w:type="gramEnd"/>
      <w:r w:rsidRPr="00EB176A">
        <w:rPr>
          <w:szCs w:val="28"/>
        </w:rPr>
        <w:t xml:space="preserve"> средней стоимости лизинга для субъекта малого и среднего предпринимательства;</w:t>
      </w:r>
    </w:p>
    <w:p w14:paraId="2657C0B2" w14:textId="77777777" w:rsidR="004845F5" w:rsidRPr="00EB176A" w:rsidRDefault="004845F5" w:rsidP="004845F5">
      <w:pPr>
        <w:numPr>
          <w:ilvl w:val="0"/>
          <w:numId w:val="1"/>
        </w:numPr>
        <w:spacing w:line="360" w:lineRule="exact"/>
        <w:jc w:val="both"/>
      </w:pPr>
      <w:r w:rsidRPr="00EB176A">
        <w:rPr>
          <w:szCs w:val="28"/>
        </w:rPr>
        <w:t>Справки о кредитной истории лизинговой компании за последние 180 календарных дней;</w:t>
      </w:r>
    </w:p>
    <w:p w14:paraId="0F88417C" w14:textId="77777777" w:rsidR="004845F5" w:rsidRPr="00EB176A" w:rsidRDefault="004845F5" w:rsidP="004845F5">
      <w:pPr>
        <w:numPr>
          <w:ilvl w:val="0"/>
          <w:numId w:val="1"/>
        </w:numPr>
        <w:spacing w:line="360" w:lineRule="exact"/>
        <w:jc w:val="both"/>
      </w:pPr>
      <w:r w:rsidRPr="00EB176A">
        <w:rPr>
          <w:szCs w:val="28"/>
        </w:rPr>
        <w:t>прочие документы на усмотрение лизинговой компании.</w:t>
      </w:r>
    </w:p>
    <w:p w14:paraId="63CC4C9A" w14:textId="77777777" w:rsidR="004845F5" w:rsidRDefault="004845F5"/>
    <w:sectPr w:rsidR="00484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BE5"/>
    <w:multiLevelType w:val="multilevel"/>
    <w:tmpl w:val="EB4A1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3452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B8"/>
    <w:rsid w:val="00310753"/>
    <w:rsid w:val="004845F5"/>
    <w:rsid w:val="00D8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E211"/>
  <w15:chartTrackingRefBased/>
  <w15:docId w15:val="{2BCC56C2-4503-4FEB-BC1B-F06218B6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5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Уржумова Наталья Анатольевна</dc:creator>
  <cp:keywords/>
  <dc:description/>
  <cp:lastModifiedBy>Уржумова Наталья Анатольевна</cp:lastModifiedBy>
  <cp:revision>2</cp:revision>
  <dcterms:created xsi:type="dcterms:W3CDTF">2023-01-16T09:47:00Z</dcterms:created>
  <dcterms:modified xsi:type="dcterms:W3CDTF">2023-01-16T09:48:00Z</dcterms:modified>
</cp:coreProperties>
</file>